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EA" w:rsidRPr="00EA47EA" w:rsidRDefault="00EA47EA" w:rsidP="00EA47EA">
      <w:pPr>
        <w:textAlignment w:val="top"/>
        <w:rPr>
          <w:rFonts w:ascii="Century Gothic" w:eastAsia="Times New Roman" w:hAnsi="Century Gothic" w:cs="Times New Roman"/>
          <w:b/>
          <w:bCs/>
          <w:color w:val="000000"/>
          <w:sz w:val="28"/>
          <w:szCs w:val="28"/>
        </w:rPr>
      </w:pPr>
      <w:r w:rsidRPr="00EA47EA">
        <w:rPr>
          <w:rFonts w:ascii="Century Gothic" w:eastAsia="Times New Roman" w:hAnsi="Century Gothic" w:cs="Times New Roman"/>
          <w:b/>
          <w:bCs/>
          <w:color w:val="000000"/>
          <w:sz w:val="28"/>
          <w:szCs w:val="28"/>
        </w:rPr>
        <w:t xml:space="preserve">AUTISM SPECTRUM DISORDERS-RESOURCES </w:t>
      </w:r>
    </w:p>
    <w:p w:rsidR="00EA47EA" w:rsidRPr="00EA47EA" w:rsidRDefault="00EA47EA" w:rsidP="00EA47EA">
      <w:pPr>
        <w:textAlignment w:val="top"/>
        <w:rPr>
          <w:rFonts w:ascii="Century Gothic" w:eastAsia="Times New Roman" w:hAnsi="Century Gothic" w:cs="Times New Roman"/>
          <w:vanish/>
          <w:color w:val="000000"/>
          <w:sz w:val="20"/>
          <w:szCs w:val="20"/>
        </w:rPr>
      </w:pPr>
      <w:r w:rsidRPr="00EA47EA">
        <w:rPr>
          <w:rFonts w:ascii="Century Gothic" w:eastAsia="Times New Roman" w:hAnsi="Century Gothic" w:cs="Times New Roman"/>
          <w:vanish/>
          <w:color w:val="000000"/>
          <w:sz w:val="20"/>
          <w:szCs w:val="20"/>
        </w:rPr>
        <w:t>Page Image</w:t>
      </w:r>
    </w:p>
    <w:p w:rsidR="00EA47EA" w:rsidRPr="00EA47EA" w:rsidRDefault="00EA47EA" w:rsidP="00EA47EA">
      <w:pPr>
        <w:textAlignment w:val="top"/>
        <w:rPr>
          <w:rFonts w:ascii="Century Gothic" w:eastAsia="Times New Roman" w:hAnsi="Century Gothic" w:cs="Times New Roman"/>
          <w:color w:val="000000"/>
          <w:sz w:val="20"/>
          <w:szCs w:val="20"/>
        </w:rPr>
      </w:pPr>
      <w:r w:rsidRPr="00EA47EA">
        <w:rPr>
          <w:rFonts w:ascii="Century Gothic" w:eastAsia="Times New Roman" w:hAnsi="Century Gothic" w:cs="Times New Roman"/>
          <w:noProof/>
          <w:color w:val="000000"/>
          <w:sz w:val="20"/>
          <w:szCs w:val="20"/>
        </w:rPr>
        <w:drawing>
          <wp:inline distT="0" distB="0" distL="0" distR="0">
            <wp:extent cx="2857500" cy="2019300"/>
            <wp:effectExtent l="0" t="0" r="0" b="0"/>
            <wp:docPr id="6" name="Picture 6" descr="http://smisc.smsd.org/PublishingImages/01_13_09_heart_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sc.smsd.org/PublishingImages/01_13_09_heart_kid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EA47EA" w:rsidRPr="00EA47EA" w:rsidRDefault="00EA47EA" w:rsidP="00EA47EA">
      <w:pPr>
        <w:textAlignment w:val="top"/>
        <w:rPr>
          <w:rFonts w:ascii="Century Gothic" w:eastAsia="Times New Roman" w:hAnsi="Century Gothic" w:cs="Times New Roman"/>
          <w:vanish/>
          <w:color w:val="000000"/>
          <w:sz w:val="20"/>
          <w:szCs w:val="20"/>
        </w:rPr>
      </w:pPr>
      <w:r w:rsidRPr="00EA47EA">
        <w:rPr>
          <w:rFonts w:ascii="Century Gothic" w:eastAsia="Times New Roman" w:hAnsi="Century Gothic" w:cs="Times New Roman"/>
          <w:vanish/>
          <w:color w:val="000000"/>
          <w:sz w:val="20"/>
          <w:szCs w:val="20"/>
        </w:rPr>
        <w:t>Image Caption</w:t>
      </w:r>
    </w:p>
    <w:p w:rsidR="00EA47EA" w:rsidRPr="00EA47EA" w:rsidRDefault="00EA47EA" w:rsidP="00EA47EA">
      <w:pPr>
        <w:textAlignment w:val="top"/>
        <w:rPr>
          <w:rFonts w:ascii="Century Gothic" w:eastAsia="Times New Roman" w:hAnsi="Century Gothic" w:cs="Times New Roman"/>
          <w:color w:val="000000"/>
          <w:sz w:val="20"/>
          <w:szCs w:val="20"/>
        </w:rPr>
      </w:pPr>
      <w:r w:rsidRPr="00EA47EA">
        <w:rPr>
          <w:rFonts w:ascii="Century Gothic" w:eastAsia="Times New Roman" w:hAnsi="Century Gothic" w:cs="Times New Roman"/>
          <w:color w:val="000000"/>
          <w:sz w:val="20"/>
          <w:szCs w:val="20"/>
        </w:rPr>
        <w:t>Welcome to the SMSD Autism Spectrum Disorder (ASD) Resources page. Here you will find helpful information and strategies for your student’s success in the school and home settings. Other useful resources are available here as well.</w:t>
      </w:r>
      <w:r w:rsidRPr="00EA47EA">
        <w:rPr>
          <w:rFonts w:ascii="Century Gothic" w:eastAsia="Times New Roman" w:hAnsi="Century Gothic" w:cs="Times New Roman"/>
          <w:color w:val="000000"/>
          <w:sz w:val="20"/>
          <w:szCs w:val="20"/>
        </w:rPr>
        <w:br/>
      </w:r>
      <w:r w:rsidRPr="00EA47EA">
        <w:rPr>
          <w:rFonts w:ascii="Century Gothic" w:eastAsia="Times New Roman" w:hAnsi="Century Gothic" w:cs="Times New Roman"/>
          <w:color w:val="000000"/>
          <w:sz w:val="20"/>
          <w:szCs w:val="20"/>
        </w:rPr>
        <w:br/>
      </w:r>
      <w:r w:rsidRPr="00EA47EA">
        <w:rPr>
          <w:rFonts w:ascii="Century Gothic" w:eastAsia="Times New Roman" w:hAnsi="Century Gothic" w:cs="Times New Roman"/>
          <w:color w:val="000000"/>
          <w:sz w:val="20"/>
          <w:szCs w:val="20"/>
        </w:rPr>
        <w:br/>
        <w:t>This site is dedicated to supporting families and educators by providing information, tools, and resources to improve the lives of individuals affected by ASD. Our philosophy mirrors the state of Kansas' guide for educating students with ASD: to provide a framework using flexible and varied methodological approaches which are research based. We strive to meet the individual needs of each student.</w:t>
      </w:r>
      <w:r w:rsidRPr="00EA47EA">
        <w:rPr>
          <w:rFonts w:eastAsia="Times New Roman" w:cs="Arial"/>
          <w:color w:val="000000"/>
          <w:sz w:val="20"/>
          <w:szCs w:val="20"/>
        </w:rPr>
        <w:t>​</w:t>
      </w:r>
    </w:p>
    <w:p w:rsidR="00EA47EA" w:rsidRPr="00EA47EA" w:rsidRDefault="00EA47EA" w:rsidP="00EA47EA">
      <w:pPr>
        <w:textAlignment w:val="top"/>
        <w:rPr>
          <w:rFonts w:ascii="Century Gothic" w:eastAsia="Times New Roman" w:hAnsi="Century Gothic" w:cs="Times New Roman"/>
          <w:vanish/>
          <w:color w:val="000000"/>
          <w:sz w:val="20"/>
          <w:szCs w:val="20"/>
        </w:rPr>
      </w:pPr>
      <w:r w:rsidRPr="00EA47EA">
        <w:rPr>
          <w:rFonts w:ascii="Century Gothic" w:eastAsia="Times New Roman" w:hAnsi="Century Gothic" w:cs="Times New Roman"/>
          <w:vanish/>
          <w:color w:val="000000"/>
          <w:sz w:val="20"/>
          <w:szCs w:val="20"/>
        </w:rPr>
        <w:t>Page Content</w:t>
      </w:r>
    </w:p>
    <w:p w:rsidR="00EA47EA" w:rsidRPr="00EA47EA" w:rsidRDefault="00EA47EA" w:rsidP="00EA47EA">
      <w:pPr>
        <w:textAlignment w:val="top"/>
        <w:rPr>
          <w:rFonts w:ascii="Century Gothic" w:eastAsia="Times New Roman" w:hAnsi="Century Gothic" w:cs="Times New Roman"/>
          <w:color w:val="000000"/>
          <w:sz w:val="20"/>
          <w:szCs w:val="20"/>
        </w:rPr>
      </w:pPr>
      <w:hyperlink r:id="rId5" w:history="1">
        <w:r w:rsidRPr="00EA47EA">
          <w:rPr>
            <w:rFonts w:ascii="Century Gothic" w:eastAsia="Times New Roman" w:hAnsi="Century Gothic" w:cs="Times New Roman"/>
            <w:color w:val="00B5E7"/>
            <w:sz w:val="36"/>
            <w:szCs w:val="36"/>
          </w:rPr>
          <w:t>Visual Supports</w:t>
        </w:r>
      </w:hyperlink>
      <w:r w:rsidRPr="00EA47EA">
        <w:rPr>
          <w:rFonts w:ascii="Century Gothic" w:eastAsia="Times New Roman" w:hAnsi="Century Gothic" w:cs="Times New Roman"/>
          <w:color w:val="000000"/>
          <w:sz w:val="20"/>
          <w:szCs w:val="20"/>
        </w:rPr>
        <w:t xml:space="preserve"> </w:t>
      </w:r>
      <w:r w:rsidRPr="00EA47EA">
        <w:rPr>
          <w:rFonts w:ascii="Century Gothic" w:eastAsia="Times New Roman" w:hAnsi="Century Gothic" w:cs="Times New Roman"/>
          <w:noProof/>
          <w:color w:val="000000"/>
          <w:sz w:val="20"/>
          <w:szCs w:val="20"/>
        </w:rPr>
        <w:drawing>
          <wp:inline distT="0" distB="0" distL="0" distR="0">
            <wp:extent cx="2933700" cy="447675"/>
            <wp:effectExtent l="0" t="0" r="0" b="9525"/>
            <wp:docPr id="5" name="Picture 5" descr="http://smisc.smsd.org/PublishingImages/Visuals%20no%20space%20in%20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sc.smsd.org/PublishingImages/Visuals%20no%20space%20in%20fro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447675"/>
                    </a:xfrm>
                    <a:prstGeom prst="rect">
                      <a:avLst/>
                    </a:prstGeom>
                    <a:noFill/>
                    <a:ln>
                      <a:noFill/>
                    </a:ln>
                  </pic:spPr>
                </pic:pic>
              </a:graphicData>
            </a:graphic>
          </wp:inline>
        </w:drawing>
      </w:r>
    </w:p>
    <w:p w:rsidR="00EA47EA" w:rsidRPr="00EA47EA" w:rsidRDefault="00EA47EA" w:rsidP="00EA47EA">
      <w:pPr>
        <w:textAlignment w:val="top"/>
        <w:rPr>
          <w:rFonts w:ascii="Century Gothic" w:eastAsia="Times New Roman" w:hAnsi="Century Gothic" w:cs="Times New Roman"/>
          <w:color w:val="000000"/>
          <w:sz w:val="20"/>
          <w:szCs w:val="20"/>
        </w:rPr>
      </w:pPr>
      <w:r w:rsidRPr="00EA47EA">
        <w:rPr>
          <w:rFonts w:ascii="Century Gothic" w:eastAsia="Times New Roman" w:hAnsi="Century Gothic" w:cs="Times New Roman"/>
          <w:color w:val="000000"/>
          <w:sz w:val="20"/>
          <w:szCs w:val="20"/>
        </w:rPr>
        <w:t>Visual supports are those th</w:t>
      </w:r>
      <w:bookmarkStart w:id="0" w:name="_GoBack"/>
      <w:bookmarkEnd w:id="0"/>
      <w:r w:rsidRPr="00EA47EA">
        <w:rPr>
          <w:rFonts w:ascii="Century Gothic" w:eastAsia="Times New Roman" w:hAnsi="Century Gothic" w:cs="Times New Roman"/>
          <w:color w:val="000000"/>
          <w:sz w:val="20"/>
          <w:szCs w:val="20"/>
        </w:rPr>
        <w:t xml:space="preserve">ings we see that enhance the communication process. </w:t>
      </w:r>
    </w:p>
    <w:p w:rsidR="00EA47EA" w:rsidRPr="00EA47EA" w:rsidRDefault="00EA47EA" w:rsidP="00EA47EA">
      <w:pPr>
        <w:textAlignment w:val="top"/>
        <w:rPr>
          <w:rFonts w:ascii="Century Gothic" w:eastAsia="Times New Roman" w:hAnsi="Century Gothic" w:cs="Times New Roman"/>
          <w:color w:val="000000"/>
          <w:sz w:val="20"/>
          <w:szCs w:val="20"/>
        </w:rPr>
      </w:pPr>
      <w:r w:rsidRPr="00EA47EA">
        <w:rPr>
          <w:rFonts w:ascii="Century Gothic" w:eastAsia="Times New Roman" w:hAnsi="Century Gothic" w:cs="Times New Roman"/>
          <w:color w:val="000000"/>
          <w:sz w:val="20"/>
          <w:szCs w:val="20"/>
        </w:rPr>
        <w:t>Some individuals with Autism Spectrum Disorders (ASD) experience difficulty attending to, modulating or understanding auditory stimuli. In addition, some people with ASD demonstrate difficulty attending to the communicative message while blocking out background noises.</w:t>
      </w:r>
      <w:r w:rsidRPr="00EA47EA">
        <w:rPr>
          <w:rFonts w:ascii="Century Gothic" w:eastAsia="Times New Roman" w:hAnsi="Century Gothic" w:cs="Times New Roman"/>
          <w:color w:val="000000"/>
          <w:sz w:val="20"/>
          <w:szCs w:val="20"/>
        </w:rPr>
        <w:br/>
      </w:r>
      <w:r w:rsidRPr="00EA47EA">
        <w:rPr>
          <w:rFonts w:ascii="Century Gothic" w:eastAsia="Times New Roman" w:hAnsi="Century Gothic" w:cs="Times New Roman"/>
          <w:color w:val="000000"/>
          <w:sz w:val="20"/>
          <w:szCs w:val="20"/>
        </w:rPr>
        <w:br/>
        <w:t>Visual supports can include traditional tools such as: calendars, planners, schedules, TV guides, maps, written directions, and recipes. Environmental cues which are also visual supports include: furniture arrangement, location of objects, signs, labels, and signals.</w:t>
      </w:r>
      <w:r w:rsidRPr="00EA47EA">
        <w:rPr>
          <w:rFonts w:ascii="Century Gothic" w:eastAsia="Times New Roman" w:hAnsi="Century Gothic" w:cs="Times New Roman"/>
          <w:color w:val="000000"/>
          <w:sz w:val="20"/>
          <w:szCs w:val="20"/>
        </w:rPr>
        <w:br/>
      </w:r>
      <w:r w:rsidRPr="00EA47EA">
        <w:rPr>
          <w:rFonts w:ascii="Century Gothic" w:eastAsia="Times New Roman" w:hAnsi="Century Gothic" w:cs="Times New Roman"/>
          <w:color w:val="000000"/>
          <w:sz w:val="20"/>
          <w:szCs w:val="20"/>
        </w:rPr>
        <w:br/>
        <w:t>The following are a few benefits of using visual supports:</w:t>
      </w:r>
      <w:r w:rsidRPr="00EA47EA">
        <w:rPr>
          <w:rFonts w:ascii="Century Gothic" w:eastAsia="Times New Roman" w:hAnsi="Century Gothic" w:cs="Times New Roman"/>
          <w:color w:val="000000"/>
          <w:sz w:val="20"/>
          <w:szCs w:val="20"/>
        </w:rPr>
        <w:br/>
        <w:t>-Increased speed of transitions</w:t>
      </w:r>
      <w:r w:rsidRPr="00EA47EA">
        <w:rPr>
          <w:rFonts w:ascii="Century Gothic" w:eastAsia="Times New Roman" w:hAnsi="Century Gothic" w:cs="Times New Roman"/>
          <w:color w:val="000000"/>
          <w:sz w:val="20"/>
          <w:szCs w:val="20"/>
        </w:rPr>
        <w:br/>
        <w:t>-Decreased behavior during transitions</w:t>
      </w:r>
      <w:r w:rsidRPr="00EA47EA">
        <w:rPr>
          <w:rFonts w:ascii="Century Gothic" w:eastAsia="Times New Roman" w:hAnsi="Century Gothic" w:cs="Times New Roman"/>
          <w:color w:val="000000"/>
          <w:sz w:val="20"/>
          <w:szCs w:val="20"/>
        </w:rPr>
        <w:br/>
        <w:t>-Increased on task behavior</w:t>
      </w:r>
      <w:r w:rsidRPr="00EA47EA">
        <w:rPr>
          <w:rFonts w:ascii="Century Gothic" w:eastAsia="Times New Roman" w:hAnsi="Century Gothic" w:cs="Times New Roman"/>
          <w:color w:val="000000"/>
          <w:sz w:val="20"/>
          <w:szCs w:val="20"/>
        </w:rPr>
        <w:br/>
        <w:t>-Increased independence</w:t>
      </w:r>
      <w:r w:rsidRPr="00EA47EA">
        <w:rPr>
          <w:rFonts w:ascii="Century Gothic" w:eastAsia="Times New Roman" w:hAnsi="Century Gothic" w:cs="Times New Roman"/>
          <w:color w:val="000000"/>
          <w:sz w:val="20"/>
          <w:szCs w:val="20"/>
        </w:rPr>
        <w:br/>
        <w:t>-Facilitation of following a routine</w:t>
      </w:r>
      <w:r w:rsidRPr="00EA47EA">
        <w:rPr>
          <w:rFonts w:ascii="Century Gothic" w:eastAsia="Times New Roman" w:hAnsi="Century Gothic" w:cs="Times New Roman"/>
          <w:color w:val="000000"/>
          <w:sz w:val="20"/>
          <w:szCs w:val="20"/>
        </w:rPr>
        <w:br/>
        <w:t>-Facilitation of understanding a concept being taught -Provide a way for students to communicate -Provide a way for students to understand what someone is telling them</w:t>
      </w:r>
    </w:p>
    <w:p w:rsidR="00EA47EA" w:rsidRPr="00EA47EA" w:rsidRDefault="00EA47EA" w:rsidP="00EA47EA">
      <w:pPr>
        <w:textAlignment w:val="top"/>
        <w:rPr>
          <w:rFonts w:ascii="Century Gothic" w:eastAsia="Times New Roman" w:hAnsi="Century Gothic" w:cs="Times New Roman"/>
          <w:color w:val="000000"/>
          <w:sz w:val="20"/>
          <w:szCs w:val="20"/>
        </w:rPr>
      </w:pPr>
      <w:r w:rsidRPr="00EA47EA">
        <w:rPr>
          <w:rFonts w:ascii="Century Gothic" w:eastAsia="Times New Roman" w:hAnsi="Century Gothic" w:cs="Times New Roman"/>
          <w:color w:val="000000"/>
          <w:sz w:val="20"/>
          <w:szCs w:val="20"/>
        </w:rPr>
        <w:t> </w:t>
      </w:r>
    </w:p>
    <w:p w:rsidR="00EA47EA" w:rsidRPr="00EA47EA" w:rsidRDefault="00EA47EA" w:rsidP="00EA47EA">
      <w:pPr>
        <w:textAlignment w:val="top"/>
        <w:rPr>
          <w:rFonts w:ascii="Century Gothic" w:eastAsia="Times New Roman" w:hAnsi="Century Gothic" w:cs="Times New Roman"/>
          <w:color w:val="000000"/>
          <w:sz w:val="20"/>
          <w:szCs w:val="20"/>
        </w:rPr>
      </w:pPr>
      <w:r w:rsidRPr="00EA47EA">
        <w:rPr>
          <w:rFonts w:ascii="Century Gothic" w:eastAsia="Times New Roman" w:hAnsi="Century Gothic" w:cs="Times New Roman"/>
          <w:color w:val="000000"/>
          <w:sz w:val="20"/>
          <w:szCs w:val="20"/>
        </w:rPr>
        <w:t xml:space="preserve">Examples on our website include </w:t>
      </w:r>
      <w:r w:rsidRPr="00EA47EA">
        <w:rPr>
          <w:rFonts w:ascii="Century Gothic" w:eastAsia="Times New Roman" w:hAnsi="Century Gothic" w:cs="Times New Roman"/>
          <w:i/>
          <w:iCs/>
          <w:color w:val="000000"/>
          <w:sz w:val="20"/>
          <w:szCs w:val="20"/>
        </w:rPr>
        <w:t>Social Narratives, Visual Schedules, Video Modeling, Regulation Scales, Power Cards and First-Then</w:t>
      </w:r>
    </w:p>
    <w:p w:rsidR="00EA47EA" w:rsidRPr="00EA47EA" w:rsidRDefault="00EA47EA" w:rsidP="00EA47EA">
      <w:pPr>
        <w:textAlignment w:val="top"/>
        <w:rPr>
          <w:rFonts w:ascii="Century Gothic" w:eastAsia="Times New Roman" w:hAnsi="Century Gothic" w:cs="Times New Roman"/>
          <w:color w:val="000000"/>
          <w:sz w:val="20"/>
          <w:szCs w:val="20"/>
        </w:rPr>
      </w:pPr>
      <w:r w:rsidRPr="00EA47EA">
        <w:rPr>
          <w:rFonts w:ascii="Century Gothic" w:eastAsia="Times New Roman" w:hAnsi="Century Gothic" w:cs="Times New Roman"/>
          <w:color w:val="000000"/>
          <w:sz w:val="20"/>
          <w:szCs w:val="20"/>
        </w:rPr>
        <w:t> </w:t>
      </w:r>
    </w:p>
    <w:p w:rsidR="00EA47EA" w:rsidRPr="00EA47EA" w:rsidRDefault="00EA47EA" w:rsidP="00EA47EA">
      <w:pPr>
        <w:textAlignment w:val="top"/>
        <w:rPr>
          <w:rFonts w:ascii="Century Gothic" w:eastAsia="Times New Roman" w:hAnsi="Century Gothic" w:cs="Times New Roman"/>
          <w:color w:val="000000"/>
          <w:sz w:val="20"/>
          <w:szCs w:val="20"/>
        </w:rPr>
      </w:pPr>
      <w:hyperlink r:id="rId7" w:history="1">
        <w:r w:rsidRPr="00EA47EA">
          <w:rPr>
            <w:rFonts w:ascii="Century Gothic" w:eastAsia="Times New Roman" w:hAnsi="Century Gothic" w:cs="Times New Roman"/>
            <w:color w:val="00B5E7"/>
            <w:sz w:val="36"/>
            <w:szCs w:val="36"/>
          </w:rPr>
          <w:t>Education Resources</w:t>
        </w:r>
      </w:hyperlink>
      <w:r w:rsidRPr="00EA47EA">
        <w:rPr>
          <w:rFonts w:ascii="Century Gothic" w:eastAsia="Times New Roman" w:hAnsi="Century Gothic" w:cs="Times New Roman"/>
          <w:color w:val="000000"/>
          <w:sz w:val="20"/>
          <w:szCs w:val="20"/>
        </w:rPr>
        <w:t xml:space="preserve"> </w:t>
      </w:r>
      <w:r w:rsidRPr="00EA47EA">
        <w:rPr>
          <w:rFonts w:ascii="Century Gothic" w:eastAsia="Times New Roman" w:hAnsi="Century Gothic" w:cs="Times New Roman"/>
          <w:noProof/>
          <w:color w:val="000000"/>
          <w:sz w:val="20"/>
          <w:szCs w:val="20"/>
        </w:rPr>
        <w:drawing>
          <wp:inline distT="0" distB="0" distL="0" distR="0">
            <wp:extent cx="4210050" cy="504825"/>
            <wp:effectExtent l="0" t="0" r="0" b="9525"/>
            <wp:docPr id="4" name="Picture 4" descr="http://smisc.smsd.org/PublishingImages/Education%20Resources%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sc.smsd.org/PublishingImages/Education%20Resources%2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504825"/>
                    </a:xfrm>
                    <a:prstGeom prst="rect">
                      <a:avLst/>
                    </a:prstGeom>
                    <a:noFill/>
                    <a:ln>
                      <a:noFill/>
                    </a:ln>
                  </pic:spPr>
                </pic:pic>
              </a:graphicData>
            </a:graphic>
          </wp:inline>
        </w:drawing>
      </w:r>
    </w:p>
    <w:p w:rsidR="00EA47EA" w:rsidRPr="00EA47EA" w:rsidRDefault="00EA47EA" w:rsidP="00EA47EA">
      <w:pPr>
        <w:textAlignment w:val="top"/>
        <w:rPr>
          <w:rFonts w:ascii="Century Gothic" w:eastAsia="Times New Roman" w:hAnsi="Century Gothic" w:cs="Times New Roman"/>
          <w:color w:val="000000"/>
          <w:sz w:val="20"/>
          <w:szCs w:val="20"/>
        </w:rPr>
      </w:pPr>
      <w:r w:rsidRPr="00EA47EA">
        <w:rPr>
          <w:rFonts w:ascii="Century Gothic" w:eastAsia="Times New Roman" w:hAnsi="Century Gothic" w:cs="Times New Roman"/>
          <w:color w:val="000000"/>
          <w:sz w:val="20"/>
          <w:szCs w:val="20"/>
        </w:rPr>
        <w:t xml:space="preserve">These resources address ideas and strategies for areas that may be difficult for your student or child.  </w:t>
      </w:r>
    </w:p>
    <w:p w:rsidR="00EA47EA" w:rsidRPr="00EA47EA" w:rsidRDefault="00EA47EA" w:rsidP="00EA47EA">
      <w:pPr>
        <w:textAlignment w:val="top"/>
        <w:rPr>
          <w:rFonts w:ascii="Century Gothic" w:eastAsia="Times New Roman" w:hAnsi="Century Gothic" w:cs="Times New Roman"/>
          <w:color w:val="000000"/>
          <w:sz w:val="20"/>
          <w:szCs w:val="20"/>
        </w:rPr>
      </w:pPr>
      <w:r w:rsidRPr="00EA47EA">
        <w:rPr>
          <w:rFonts w:ascii="Century Gothic" w:eastAsia="Times New Roman" w:hAnsi="Century Gothic" w:cs="Times New Roman"/>
          <w:color w:val="000000"/>
          <w:sz w:val="20"/>
          <w:szCs w:val="20"/>
        </w:rPr>
        <w:t xml:space="preserve">Included are </w:t>
      </w:r>
      <w:r w:rsidRPr="00EA47EA">
        <w:rPr>
          <w:rFonts w:ascii="Century Gothic" w:eastAsia="Times New Roman" w:hAnsi="Century Gothic" w:cs="Times New Roman"/>
          <w:i/>
          <w:iCs/>
          <w:color w:val="000000"/>
          <w:sz w:val="20"/>
          <w:szCs w:val="20"/>
        </w:rPr>
        <w:t>Holiday Tips, Recess Strategies, Social Skills, Transitions, Hidden Curriculum, Communication, Self-Advocacy, Prompting</w:t>
      </w:r>
      <w:r w:rsidRPr="00EA47EA">
        <w:rPr>
          <w:rFonts w:ascii="Century Gothic" w:eastAsia="Times New Roman" w:hAnsi="Century Gothic" w:cs="Times New Roman"/>
          <w:color w:val="000000"/>
          <w:sz w:val="20"/>
          <w:szCs w:val="20"/>
        </w:rPr>
        <w:t xml:space="preserve">, and </w:t>
      </w:r>
      <w:r w:rsidRPr="00EA47EA">
        <w:rPr>
          <w:rFonts w:ascii="Century Gothic" w:eastAsia="Times New Roman" w:hAnsi="Century Gothic" w:cs="Times New Roman"/>
          <w:i/>
          <w:iCs/>
          <w:color w:val="000000"/>
          <w:sz w:val="20"/>
          <w:szCs w:val="20"/>
        </w:rPr>
        <w:t>Behavior Supports</w:t>
      </w:r>
      <w:r w:rsidRPr="00EA47EA">
        <w:rPr>
          <w:rFonts w:ascii="Century Gothic" w:eastAsia="Times New Roman" w:hAnsi="Century Gothic" w:cs="Times New Roman"/>
          <w:color w:val="000000"/>
          <w:sz w:val="20"/>
          <w:szCs w:val="20"/>
        </w:rPr>
        <w:t>.</w:t>
      </w:r>
    </w:p>
    <w:p w:rsidR="00EA47EA" w:rsidRPr="00EA47EA" w:rsidRDefault="00EA47EA" w:rsidP="00EA47EA">
      <w:pPr>
        <w:textAlignment w:val="top"/>
        <w:rPr>
          <w:rFonts w:ascii="Century Gothic" w:eastAsia="Times New Roman" w:hAnsi="Century Gothic" w:cs="Times New Roman"/>
          <w:color w:val="000000"/>
          <w:sz w:val="20"/>
          <w:szCs w:val="20"/>
        </w:rPr>
      </w:pPr>
      <w:r w:rsidRPr="00EA47EA">
        <w:rPr>
          <w:rFonts w:ascii="Century Gothic" w:eastAsia="Times New Roman" w:hAnsi="Century Gothic" w:cs="Times New Roman"/>
          <w:color w:val="000000"/>
          <w:sz w:val="20"/>
          <w:szCs w:val="20"/>
        </w:rPr>
        <w:t> </w:t>
      </w:r>
    </w:p>
    <w:p w:rsidR="00EA47EA" w:rsidRPr="00EA47EA" w:rsidRDefault="00EA47EA" w:rsidP="00EA47EA">
      <w:pPr>
        <w:textAlignment w:val="top"/>
        <w:rPr>
          <w:rFonts w:ascii="Century Gothic" w:eastAsia="Times New Roman" w:hAnsi="Century Gothic" w:cs="Times New Roman"/>
          <w:color w:val="000000"/>
          <w:sz w:val="20"/>
          <w:szCs w:val="20"/>
        </w:rPr>
      </w:pPr>
      <w:hyperlink r:id="rId9" w:history="1">
        <w:r w:rsidRPr="00EA47EA">
          <w:rPr>
            <w:rFonts w:ascii="Century Gothic" w:eastAsia="Times New Roman" w:hAnsi="Century Gothic" w:cs="Times New Roman"/>
            <w:color w:val="00B5E7"/>
            <w:sz w:val="36"/>
            <w:szCs w:val="36"/>
          </w:rPr>
          <w:t>Community Resources</w:t>
        </w:r>
      </w:hyperlink>
      <w:r w:rsidRPr="00EA47EA">
        <w:rPr>
          <w:rFonts w:ascii="Century Gothic" w:eastAsia="Times New Roman" w:hAnsi="Century Gothic" w:cs="Times New Roman"/>
          <w:color w:val="000000"/>
          <w:sz w:val="20"/>
          <w:szCs w:val="20"/>
        </w:rPr>
        <w:t xml:space="preserve"> </w:t>
      </w:r>
      <w:r w:rsidRPr="00EA47EA">
        <w:rPr>
          <w:rFonts w:ascii="Century Gothic" w:eastAsia="Times New Roman" w:hAnsi="Century Gothic" w:cs="Times New Roman"/>
          <w:noProof/>
          <w:color w:val="000000"/>
          <w:sz w:val="20"/>
          <w:szCs w:val="20"/>
        </w:rPr>
        <w:drawing>
          <wp:inline distT="0" distB="0" distL="0" distR="0">
            <wp:extent cx="2828925" cy="361950"/>
            <wp:effectExtent l="0" t="0" r="9525" b="0"/>
            <wp:docPr id="3" name="Picture 3" descr="http://smisc.smsd.org/PublishingImages/Community%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sc.smsd.org/PublishingImages/Community%2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361950"/>
                    </a:xfrm>
                    <a:prstGeom prst="rect">
                      <a:avLst/>
                    </a:prstGeom>
                    <a:noFill/>
                    <a:ln>
                      <a:noFill/>
                    </a:ln>
                  </pic:spPr>
                </pic:pic>
              </a:graphicData>
            </a:graphic>
          </wp:inline>
        </w:drawing>
      </w:r>
    </w:p>
    <w:p w:rsidR="00EA47EA" w:rsidRPr="00EA47EA" w:rsidRDefault="00EA47EA" w:rsidP="00EA47EA">
      <w:pPr>
        <w:textAlignment w:val="top"/>
        <w:rPr>
          <w:rFonts w:ascii="Century Gothic" w:eastAsia="Times New Roman" w:hAnsi="Century Gothic" w:cs="Times New Roman"/>
          <w:color w:val="000000"/>
          <w:sz w:val="20"/>
          <w:szCs w:val="20"/>
        </w:rPr>
      </w:pPr>
      <w:r w:rsidRPr="00EA47EA">
        <w:rPr>
          <w:rFonts w:ascii="Century Gothic" w:eastAsia="Times New Roman" w:hAnsi="Century Gothic" w:cs="Times New Roman"/>
          <w:color w:val="000000"/>
          <w:sz w:val="20"/>
          <w:szCs w:val="20"/>
        </w:rPr>
        <w:lastRenderedPageBreak/>
        <w:t>Community resources can offer additional supports for parents and their children.  These resources currently include the Autism Society-The Heartland, the Autism Asperger Publishing Company (AAPC), Kansas Technical Assistance System Network (TASN), Autism Speaks, Johnson County Developmental Supports, Helpers, Inc., and the Kansas State Department of Education.</w:t>
      </w:r>
    </w:p>
    <w:p w:rsidR="00EA47EA" w:rsidRPr="00EA47EA" w:rsidRDefault="00EA47EA" w:rsidP="00EA47EA">
      <w:pPr>
        <w:textAlignment w:val="top"/>
        <w:rPr>
          <w:rFonts w:ascii="Century Gothic" w:eastAsia="Times New Roman" w:hAnsi="Century Gothic" w:cs="Times New Roman"/>
          <w:color w:val="000000"/>
          <w:sz w:val="20"/>
          <w:szCs w:val="20"/>
        </w:rPr>
      </w:pPr>
      <w:r w:rsidRPr="00EA47EA">
        <w:rPr>
          <w:rFonts w:ascii="Century Gothic" w:eastAsia="Times New Roman" w:hAnsi="Century Gothic" w:cs="Times New Roman"/>
          <w:color w:val="000000"/>
          <w:sz w:val="20"/>
          <w:szCs w:val="20"/>
        </w:rPr>
        <w:t> </w:t>
      </w:r>
    </w:p>
    <w:p w:rsidR="00EA47EA" w:rsidRPr="00EA47EA" w:rsidRDefault="00EA47EA" w:rsidP="00EA47EA">
      <w:pPr>
        <w:textAlignment w:val="top"/>
        <w:rPr>
          <w:rFonts w:ascii="Century Gothic" w:eastAsia="Times New Roman" w:hAnsi="Century Gothic" w:cs="Times New Roman"/>
          <w:color w:val="000000"/>
          <w:sz w:val="36"/>
          <w:szCs w:val="36"/>
        </w:rPr>
      </w:pPr>
      <w:hyperlink r:id="rId11" w:history="1">
        <w:r w:rsidRPr="00EA47EA">
          <w:rPr>
            <w:rFonts w:ascii="Century Gothic" w:eastAsia="Times New Roman" w:hAnsi="Century Gothic" w:cs="Times New Roman"/>
            <w:color w:val="00B5E7"/>
            <w:sz w:val="36"/>
            <w:szCs w:val="36"/>
          </w:rPr>
          <w:t>Established Interventions</w:t>
        </w:r>
      </w:hyperlink>
      <w:r w:rsidRPr="00EA47EA">
        <w:rPr>
          <w:rFonts w:ascii="Century Gothic" w:eastAsia="Times New Roman" w:hAnsi="Century Gothic" w:cs="Times New Roman"/>
          <w:noProof/>
          <w:color w:val="00B5E7"/>
          <w:sz w:val="36"/>
          <w:szCs w:val="36"/>
        </w:rPr>
        <w:drawing>
          <wp:inline distT="0" distB="0" distL="0" distR="0">
            <wp:extent cx="2914650" cy="514350"/>
            <wp:effectExtent l="0" t="0" r="0" b="0"/>
            <wp:docPr id="1" name="Picture 1" descr="http://smisc.smsd.org/PublishingImages/Established%20Interven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sc.smsd.org/PublishingImages/Established%20Interven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514350"/>
                    </a:xfrm>
                    <a:prstGeom prst="rect">
                      <a:avLst/>
                    </a:prstGeom>
                    <a:noFill/>
                    <a:ln>
                      <a:noFill/>
                    </a:ln>
                  </pic:spPr>
                </pic:pic>
              </a:graphicData>
            </a:graphic>
          </wp:inline>
        </w:drawing>
      </w:r>
    </w:p>
    <w:p w:rsidR="00EA47EA" w:rsidRPr="00EA47EA" w:rsidRDefault="00EA47EA" w:rsidP="00EA47EA">
      <w:pPr>
        <w:textAlignment w:val="top"/>
        <w:rPr>
          <w:rFonts w:ascii="Century Gothic" w:eastAsia="Times New Roman" w:hAnsi="Century Gothic" w:cs="Times New Roman"/>
          <w:color w:val="000000"/>
          <w:sz w:val="20"/>
          <w:szCs w:val="20"/>
        </w:rPr>
      </w:pPr>
      <w:r w:rsidRPr="00EA47EA">
        <w:rPr>
          <w:rFonts w:ascii="Century Gothic" w:eastAsia="Times New Roman" w:hAnsi="Century Gothic" w:cs="Times New Roman"/>
          <w:color w:val="000000"/>
          <w:sz w:val="20"/>
          <w:szCs w:val="20"/>
        </w:rPr>
        <w:t xml:space="preserve">Provided is a list of the 11 Established Treatments, or interventions, identified in the </w:t>
      </w:r>
      <w:r w:rsidRPr="00EA47EA">
        <w:rPr>
          <w:rFonts w:ascii="Century Gothic" w:eastAsia="Times New Roman" w:hAnsi="Century Gothic" w:cs="Times New Roman"/>
          <w:i/>
          <w:iCs/>
          <w:color w:val="000000"/>
          <w:sz w:val="20"/>
          <w:szCs w:val="20"/>
        </w:rPr>
        <w:t xml:space="preserve">Findings and Conclusions </w:t>
      </w:r>
      <w:r w:rsidRPr="00EA47EA">
        <w:rPr>
          <w:rFonts w:ascii="Century Gothic" w:eastAsia="Times New Roman" w:hAnsi="Century Gothic" w:cs="Times New Roman"/>
          <w:color w:val="000000"/>
          <w:sz w:val="20"/>
          <w:szCs w:val="20"/>
        </w:rPr>
        <w:t>report by the National Autism Center (2009) as well as links to more detailed information regarding the study, the report, and the Established Treatments.</w:t>
      </w:r>
    </w:p>
    <w:p w:rsidR="00EA47EA" w:rsidRPr="00EA47EA" w:rsidRDefault="00EA47EA" w:rsidP="00EA47EA">
      <w:pPr>
        <w:textAlignment w:val="top"/>
        <w:rPr>
          <w:rFonts w:ascii="Century Gothic" w:eastAsia="Times New Roman" w:hAnsi="Century Gothic" w:cs="Times New Roman"/>
          <w:color w:val="000000"/>
          <w:sz w:val="20"/>
          <w:szCs w:val="20"/>
        </w:rPr>
      </w:pPr>
    </w:p>
    <w:p w:rsidR="00EA47EA" w:rsidRPr="00EA47EA" w:rsidRDefault="00EA47EA" w:rsidP="00EA47EA">
      <w:pPr>
        <w:textAlignment w:val="top"/>
        <w:rPr>
          <w:rFonts w:ascii="Century Gothic" w:eastAsia="Times New Roman" w:hAnsi="Century Gothic" w:cs="Times New Roman"/>
          <w:color w:val="0099FF"/>
          <w:sz w:val="20"/>
          <w:szCs w:val="20"/>
        </w:rPr>
      </w:pPr>
      <w:hyperlink r:id="rId13" w:history="1">
        <w:r w:rsidRPr="00EA47EA">
          <w:rPr>
            <w:rFonts w:ascii="Century Gothic" w:eastAsia="Times New Roman" w:hAnsi="Century Gothic" w:cs="Times New Roman"/>
            <w:color w:val="00B5E7"/>
            <w:sz w:val="36"/>
            <w:szCs w:val="36"/>
          </w:rPr>
          <w:t>Learn from Individuals on the Spectrum</w:t>
        </w:r>
        <w:r w:rsidRPr="00EA47EA">
          <w:rPr>
            <w:rFonts w:eastAsia="Times New Roman" w:cs="Arial"/>
            <w:color w:val="00B5E7"/>
            <w:sz w:val="36"/>
            <w:szCs w:val="36"/>
          </w:rPr>
          <w:t>​</w:t>
        </w:r>
      </w:hyperlink>
    </w:p>
    <w:p w:rsidR="007D62C0" w:rsidRDefault="007D62C0"/>
    <w:sectPr w:rsidR="007D62C0" w:rsidSect="00EA47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EA"/>
    <w:rsid w:val="005D516B"/>
    <w:rsid w:val="00791E61"/>
    <w:rsid w:val="007D62C0"/>
    <w:rsid w:val="00AC7CC4"/>
    <w:rsid w:val="00EA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4035D-C2D1-415A-BB94-FAAD0A67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7CC4"/>
    <w:pPr>
      <w:framePr w:w="7920" w:h="1980" w:hRule="exact" w:hSpace="180" w:wrap="auto" w:hAnchor="page" w:xAlign="center" w:yAlign="bottom"/>
      <w:ind w:left="2880"/>
    </w:pPr>
    <w:rPr>
      <w:rFonts w:eastAsiaTheme="majorEastAsia" w:cstheme="majorBidi"/>
    </w:rPr>
  </w:style>
  <w:style w:type="character" w:styleId="Hyperlink">
    <w:name w:val="Hyperlink"/>
    <w:basedOn w:val="DefaultParagraphFont"/>
    <w:uiPriority w:val="99"/>
    <w:semiHidden/>
    <w:unhideWhenUsed/>
    <w:rsid w:val="00EA47EA"/>
    <w:rPr>
      <w:strike w:val="0"/>
      <w:dstrike w:val="0"/>
      <w:color w:val="00B5E7"/>
      <w:u w:val="none"/>
      <w:effect w:val="none"/>
    </w:rPr>
  </w:style>
  <w:style w:type="character" w:customStyle="1" w:styleId="ms-rtefontsize-41">
    <w:name w:val="ms-rtefontsize-41"/>
    <w:basedOn w:val="DefaultParagraphFont"/>
    <w:rsid w:val="00EA47EA"/>
    <w:rPr>
      <w:sz w:val="36"/>
      <w:szCs w:val="36"/>
    </w:rPr>
  </w:style>
  <w:style w:type="character" w:styleId="Emphasis">
    <w:name w:val="Emphasis"/>
    <w:basedOn w:val="DefaultParagraphFont"/>
    <w:uiPriority w:val="20"/>
    <w:qFormat/>
    <w:rsid w:val="00EA47EA"/>
    <w:rPr>
      <w:i/>
      <w:iCs/>
    </w:rPr>
  </w:style>
  <w:style w:type="paragraph" w:customStyle="1" w:styleId="ms-rtefontsize-42">
    <w:name w:val="ms-rtefontsize-42"/>
    <w:basedOn w:val="Normal"/>
    <w:rsid w:val="00EA47EA"/>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37480">
      <w:bodyDiv w:val="1"/>
      <w:marLeft w:val="0"/>
      <w:marRight w:val="0"/>
      <w:marTop w:val="0"/>
      <w:marBottom w:val="0"/>
      <w:divBdr>
        <w:top w:val="none" w:sz="0" w:space="0" w:color="auto"/>
        <w:left w:val="none" w:sz="0" w:space="0" w:color="auto"/>
        <w:bottom w:val="none" w:sz="0" w:space="0" w:color="auto"/>
        <w:right w:val="none" w:sz="0" w:space="0" w:color="auto"/>
      </w:divBdr>
      <w:divsChild>
        <w:div w:id="756438044">
          <w:marLeft w:val="0"/>
          <w:marRight w:val="0"/>
          <w:marTop w:val="0"/>
          <w:marBottom w:val="0"/>
          <w:divBdr>
            <w:top w:val="none" w:sz="0" w:space="0" w:color="auto"/>
            <w:left w:val="none" w:sz="0" w:space="0" w:color="auto"/>
            <w:bottom w:val="none" w:sz="0" w:space="0" w:color="auto"/>
            <w:right w:val="none" w:sz="0" w:space="0" w:color="auto"/>
          </w:divBdr>
          <w:divsChild>
            <w:div w:id="419763863">
              <w:marLeft w:val="0"/>
              <w:marRight w:val="0"/>
              <w:marTop w:val="0"/>
              <w:marBottom w:val="0"/>
              <w:divBdr>
                <w:top w:val="none" w:sz="0" w:space="0" w:color="auto"/>
                <w:left w:val="none" w:sz="0" w:space="0" w:color="auto"/>
                <w:bottom w:val="none" w:sz="0" w:space="0" w:color="auto"/>
                <w:right w:val="none" w:sz="0" w:space="0" w:color="auto"/>
              </w:divBdr>
              <w:divsChild>
                <w:div w:id="2008560064">
                  <w:marLeft w:val="0"/>
                  <w:marRight w:val="0"/>
                  <w:marTop w:val="0"/>
                  <w:marBottom w:val="0"/>
                  <w:divBdr>
                    <w:top w:val="none" w:sz="0" w:space="0" w:color="auto"/>
                    <w:left w:val="none" w:sz="0" w:space="0" w:color="auto"/>
                    <w:bottom w:val="none" w:sz="0" w:space="0" w:color="auto"/>
                    <w:right w:val="none" w:sz="0" w:space="0" w:color="auto"/>
                  </w:divBdr>
                  <w:divsChild>
                    <w:div w:id="917404133">
                      <w:marLeft w:val="0"/>
                      <w:marRight w:val="0"/>
                      <w:marTop w:val="0"/>
                      <w:marBottom w:val="0"/>
                      <w:divBdr>
                        <w:top w:val="none" w:sz="0" w:space="0" w:color="auto"/>
                        <w:left w:val="none" w:sz="0" w:space="0" w:color="auto"/>
                        <w:bottom w:val="none" w:sz="0" w:space="0" w:color="auto"/>
                        <w:right w:val="none" w:sz="0" w:space="0" w:color="auto"/>
                      </w:divBdr>
                      <w:divsChild>
                        <w:div w:id="1535001923">
                          <w:marLeft w:val="0"/>
                          <w:marRight w:val="0"/>
                          <w:marTop w:val="100"/>
                          <w:marBottom w:val="100"/>
                          <w:divBdr>
                            <w:top w:val="none" w:sz="0" w:space="0" w:color="auto"/>
                            <w:left w:val="none" w:sz="0" w:space="0" w:color="auto"/>
                            <w:bottom w:val="none" w:sz="0" w:space="0" w:color="auto"/>
                            <w:right w:val="none" w:sz="0" w:space="0" w:color="auto"/>
                          </w:divBdr>
                          <w:divsChild>
                            <w:div w:id="2049328295">
                              <w:marLeft w:val="300"/>
                              <w:marRight w:val="0"/>
                              <w:marTop w:val="0"/>
                              <w:marBottom w:val="0"/>
                              <w:divBdr>
                                <w:top w:val="none" w:sz="0" w:space="0" w:color="auto"/>
                                <w:left w:val="none" w:sz="0" w:space="0" w:color="auto"/>
                                <w:bottom w:val="none" w:sz="0" w:space="0" w:color="auto"/>
                                <w:right w:val="none" w:sz="0" w:space="0" w:color="auto"/>
                              </w:divBdr>
                              <w:divsChild>
                                <w:div w:id="2032341967">
                                  <w:marLeft w:val="1575"/>
                                  <w:marRight w:val="0"/>
                                  <w:marTop w:val="0"/>
                                  <w:marBottom w:val="0"/>
                                  <w:divBdr>
                                    <w:top w:val="none" w:sz="0" w:space="0" w:color="auto"/>
                                    <w:left w:val="none" w:sz="0" w:space="0" w:color="auto"/>
                                    <w:bottom w:val="none" w:sz="0" w:space="0" w:color="auto"/>
                                    <w:right w:val="none" w:sz="0" w:space="0" w:color="auto"/>
                                  </w:divBdr>
                                  <w:divsChild>
                                    <w:div w:id="1772626175">
                                      <w:marLeft w:val="0"/>
                                      <w:marRight w:val="0"/>
                                      <w:marTop w:val="0"/>
                                      <w:marBottom w:val="0"/>
                                      <w:divBdr>
                                        <w:top w:val="none" w:sz="0" w:space="0" w:color="auto"/>
                                        <w:left w:val="none" w:sz="0" w:space="0" w:color="auto"/>
                                        <w:bottom w:val="none" w:sz="0" w:space="0" w:color="auto"/>
                                        <w:right w:val="none" w:sz="0" w:space="0" w:color="auto"/>
                                      </w:divBdr>
                                      <w:divsChild>
                                        <w:div w:id="1019506375">
                                          <w:marLeft w:val="0"/>
                                          <w:marRight w:val="0"/>
                                          <w:marTop w:val="0"/>
                                          <w:marBottom w:val="0"/>
                                          <w:divBdr>
                                            <w:top w:val="none" w:sz="0" w:space="0" w:color="auto"/>
                                            <w:left w:val="none" w:sz="0" w:space="0" w:color="auto"/>
                                            <w:bottom w:val="none" w:sz="0" w:space="0" w:color="auto"/>
                                            <w:right w:val="none" w:sz="0" w:space="0" w:color="auto"/>
                                          </w:divBdr>
                                          <w:divsChild>
                                            <w:div w:id="1051809096">
                                              <w:marLeft w:val="0"/>
                                              <w:marRight w:val="0"/>
                                              <w:marTop w:val="100"/>
                                              <w:marBottom w:val="100"/>
                                              <w:divBdr>
                                                <w:top w:val="none" w:sz="0" w:space="0" w:color="auto"/>
                                                <w:left w:val="none" w:sz="0" w:space="0" w:color="auto"/>
                                                <w:bottom w:val="none" w:sz="0" w:space="0" w:color="auto"/>
                                                <w:right w:val="none" w:sz="0" w:space="0" w:color="auto"/>
                                              </w:divBdr>
                                            </w:div>
                                            <w:div w:id="958799295">
                                              <w:marLeft w:val="0"/>
                                              <w:marRight w:val="0"/>
                                              <w:marTop w:val="75"/>
                                              <w:marBottom w:val="100"/>
                                              <w:divBdr>
                                                <w:top w:val="none" w:sz="0" w:space="0" w:color="auto"/>
                                                <w:left w:val="none" w:sz="0" w:space="0" w:color="auto"/>
                                                <w:bottom w:val="none" w:sz="0" w:space="0" w:color="auto"/>
                                                <w:right w:val="none" w:sz="0" w:space="0" w:color="auto"/>
                                              </w:divBdr>
                                              <w:divsChild>
                                                <w:div w:id="965815514">
                                                  <w:marLeft w:val="0"/>
                                                  <w:marRight w:val="0"/>
                                                  <w:marTop w:val="0"/>
                                                  <w:marBottom w:val="0"/>
                                                  <w:divBdr>
                                                    <w:top w:val="none" w:sz="0" w:space="0" w:color="auto"/>
                                                    <w:left w:val="none" w:sz="0" w:space="0" w:color="auto"/>
                                                    <w:bottom w:val="none" w:sz="0" w:space="0" w:color="auto"/>
                                                    <w:right w:val="none" w:sz="0" w:space="0" w:color="auto"/>
                                                  </w:divBdr>
                                                  <w:divsChild>
                                                    <w:div w:id="382558829">
                                                      <w:marLeft w:val="0"/>
                                                      <w:marRight w:val="0"/>
                                                      <w:marTop w:val="0"/>
                                                      <w:marBottom w:val="0"/>
                                                      <w:divBdr>
                                                        <w:top w:val="none" w:sz="0" w:space="0" w:color="auto"/>
                                                        <w:left w:val="none" w:sz="0" w:space="0" w:color="auto"/>
                                                        <w:bottom w:val="none" w:sz="0" w:space="0" w:color="auto"/>
                                                        <w:right w:val="none" w:sz="0" w:space="0" w:color="auto"/>
                                                      </w:divBdr>
                                                      <w:divsChild>
                                                        <w:div w:id="1123378244">
                                                          <w:marLeft w:val="0"/>
                                                          <w:marRight w:val="0"/>
                                                          <w:marTop w:val="0"/>
                                                          <w:marBottom w:val="0"/>
                                                          <w:divBdr>
                                                            <w:top w:val="none" w:sz="0" w:space="0" w:color="auto"/>
                                                            <w:left w:val="none" w:sz="0" w:space="0" w:color="auto"/>
                                                            <w:bottom w:val="none" w:sz="0" w:space="0" w:color="auto"/>
                                                            <w:right w:val="none" w:sz="0" w:space="0" w:color="auto"/>
                                                          </w:divBdr>
                                                        </w:div>
                                                        <w:div w:id="1550457621">
                                                          <w:marLeft w:val="0"/>
                                                          <w:marRight w:val="0"/>
                                                          <w:marTop w:val="0"/>
                                                          <w:marBottom w:val="0"/>
                                                          <w:divBdr>
                                                            <w:top w:val="none" w:sz="0" w:space="0" w:color="auto"/>
                                                            <w:left w:val="none" w:sz="0" w:space="0" w:color="auto"/>
                                                            <w:bottom w:val="none" w:sz="0" w:space="0" w:color="auto"/>
                                                            <w:right w:val="none" w:sz="0" w:space="0" w:color="auto"/>
                                                          </w:divBdr>
                                                          <w:divsChild>
                                                            <w:div w:id="405080350">
                                                              <w:marLeft w:val="0"/>
                                                              <w:marRight w:val="0"/>
                                                              <w:marTop w:val="0"/>
                                                              <w:marBottom w:val="0"/>
                                                              <w:divBdr>
                                                                <w:top w:val="none" w:sz="0" w:space="0" w:color="auto"/>
                                                                <w:left w:val="none" w:sz="0" w:space="0" w:color="auto"/>
                                                                <w:bottom w:val="none" w:sz="0" w:space="0" w:color="auto"/>
                                                                <w:right w:val="none" w:sz="0" w:space="0" w:color="auto"/>
                                                              </w:divBdr>
                                                            </w:div>
                                                          </w:divsChild>
                                                        </w:div>
                                                        <w:div w:id="1963724657">
                                                          <w:marLeft w:val="0"/>
                                                          <w:marRight w:val="0"/>
                                                          <w:marTop w:val="0"/>
                                                          <w:marBottom w:val="0"/>
                                                          <w:divBdr>
                                                            <w:top w:val="none" w:sz="0" w:space="0" w:color="auto"/>
                                                            <w:left w:val="none" w:sz="0" w:space="0" w:color="auto"/>
                                                            <w:bottom w:val="none" w:sz="0" w:space="0" w:color="auto"/>
                                                            <w:right w:val="none" w:sz="0" w:space="0" w:color="auto"/>
                                                          </w:divBdr>
                                                        </w:div>
                                                        <w:div w:id="1579437045">
                                                          <w:marLeft w:val="0"/>
                                                          <w:marRight w:val="0"/>
                                                          <w:marTop w:val="0"/>
                                                          <w:marBottom w:val="0"/>
                                                          <w:divBdr>
                                                            <w:top w:val="none" w:sz="0" w:space="0" w:color="auto"/>
                                                            <w:left w:val="none" w:sz="0" w:space="0" w:color="auto"/>
                                                            <w:bottom w:val="none" w:sz="0" w:space="0" w:color="auto"/>
                                                            <w:right w:val="none" w:sz="0" w:space="0" w:color="auto"/>
                                                          </w:divBdr>
                                                        </w:div>
                                                      </w:divsChild>
                                                    </w:div>
                                                    <w:div w:id="113595056">
                                                      <w:marLeft w:val="0"/>
                                                      <w:marRight w:val="0"/>
                                                      <w:marTop w:val="225"/>
                                                      <w:marBottom w:val="0"/>
                                                      <w:divBdr>
                                                        <w:top w:val="none" w:sz="0" w:space="0" w:color="auto"/>
                                                        <w:left w:val="none" w:sz="0" w:space="0" w:color="auto"/>
                                                        <w:bottom w:val="none" w:sz="0" w:space="0" w:color="auto"/>
                                                        <w:right w:val="none" w:sz="0" w:space="0" w:color="auto"/>
                                                      </w:divBdr>
                                                      <w:divsChild>
                                                        <w:div w:id="605500188">
                                                          <w:marLeft w:val="0"/>
                                                          <w:marRight w:val="0"/>
                                                          <w:marTop w:val="0"/>
                                                          <w:marBottom w:val="0"/>
                                                          <w:divBdr>
                                                            <w:top w:val="none" w:sz="0" w:space="0" w:color="auto"/>
                                                            <w:left w:val="none" w:sz="0" w:space="0" w:color="auto"/>
                                                            <w:bottom w:val="none" w:sz="0" w:space="0" w:color="auto"/>
                                                            <w:right w:val="none" w:sz="0" w:space="0" w:color="auto"/>
                                                          </w:divBdr>
                                                        </w:div>
                                                        <w:div w:id="1285387726">
                                                          <w:marLeft w:val="0"/>
                                                          <w:marRight w:val="0"/>
                                                          <w:marTop w:val="0"/>
                                                          <w:marBottom w:val="0"/>
                                                          <w:divBdr>
                                                            <w:top w:val="none" w:sz="0" w:space="0" w:color="auto"/>
                                                            <w:left w:val="none" w:sz="0" w:space="0" w:color="auto"/>
                                                            <w:bottom w:val="none" w:sz="0" w:space="0" w:color="auto"/>
                                                            <w:right w:val="none" w:sz="0" w:space="0" w:color="auto"/>
                                                          </w:divBdr>
                                                          <w:divsChild>
                                                            <w:div w:id="1354376416">
                                                              <w:marLeft w:val="0"/>
                                                              <w:marRight w:val="0"/>
                                                              <w:marTop w:val="0"/>
                                                              <w:marBottom w:val="0"/>
                                                              <w:divBdr>
                                                                <w:top w:val="none" w:sz="0" w:space="0" w:color="auto"/>
                                                                <w:left w:val="none" w:sz="0" w:space="0" w:color="auto"/>
                                                                <w:bottom w:val="none" w:sz="0" w:space="0" w:color="auto"/>
                                                                <w:right w:val="none" w:sz="0" w:space="0" w:color="auto"/>
                                                              </w:divBdr>
                                                            </w:div>
                                                            <w:div w:id="725301472">
                                                              <w:marLeft w:val="0"/>
                                                              <w:marRight w:val="0"/>
                                                              <w:marTop w:val="0"/>
                                                              <w:marBottom w:val="0"/>
                                                              <w:divBdr>
                                                                <w:top w:val="none" w:sz="0" w:space="0" w:color="auto"/>
                                                                <w:left w:val="none" w:sz="0" w:space="0" w:color="auto"/>
                                                                <w:bottom w:val="none" w:sz="0" w:space="0" w:color="auto"/>
                                                                <w:right w:val="none" w:sz="0" w:space="0" w:color="auto"/>
                                                              </w:divBdr>
                                                            </w:div>
                                                            <w:div w:id="132984745">
                                                              <w:marLeft w:val="0"/>
                                                              <w:marRight w:val="0"/>
                                                              <w:marTop w:val="0"/>
                                                              <w:marBottom w:val="0"/>
                                                              <w:divBdr>
                                                                <w:top w:val="none" w:sz="0" w:space="0" w:color="auto"/>
                                                                <w:left w:val="none" w:sz="0" w:space="0" w:color="auto"/>
                                                                <w:bottom w:val="none" w:sz="0" w:space="0" w:color="auto"/>
                                                                <w:right w:val="none" w:sz="0" w:space="0" w:color="auto"/>
                                                              </w:divBdr>
                                                            </w:div>
                                                            <w:div w:id="1929148644">
                                                              <w:marLeft w:val="0"/>
                                                              <w:marRight w:val="0"/>
                                                              <w:marTop w:val="0"/>
                                                              <w:marBottom w:val="0"/>
                                                              <w:divBdr>
                                                                <w:top w:val="none" w:sz="0" w:space="0" w:color="auto"/>
                                                                <w:left w:val="none" w:sz="0" w:space="0" w:color="auto"/>
                                                                <w:bottom w:val="none" w:sz="0" w:space="0" w:color="auto"/>
                                                                <w:right w:val="none" w:sz="0" w:space="0" w:color="auto"/>
                                                              </w:divBdr>
                                                            </w:div>
                                                            <w:div w:id="1944875102">
                                                              <w:marLeft w:val="0"/>
                                                              <w:marRight w:val="0"/>
                                                              <w:marTop w:val="0"/>
                                                              <w:marBottom w:val="200"/>
                                                              <w:divBdr>
                                                                <w:top w:val="none" w:sz="0" w:space="0" w:color="auto"/>
                                                                <w:left w:val="none" w:sz="0" w:space="0" w:color="auto"/>
                                                                <w:bottom w:val="none" w:sz="0" w:space="0" w:color="auto"/>
                                                                <w:right w:val="none" w:sz="0" w:space="0" w:color="auto"/>
                                                              </w:divBdr>
                                                            </w:div>
                                                            <w:div w:id="2039818675">
                                                              <w:marLeft w:val="0"/>
                                                              <w:marRight w:val="0"/>
                                                              <w:marTop w:val="0"/>
                                                              <w:marBottom w:val="200"/>
                                                              <w:divBdr>
                                                                <w:top w:val="none" w:sz="0" w:space="0" w:color="auto"/>
                                                                <w:left w:val="none" w:sz="0" w:space="0" w:color="auto"/>
                                                                <w:bottom w:val="none" w:sz="0" w:space="0" w:color="auto"/>
                                                                <w:right w:val="none" w:sz="0" w:space="0" w:color="auto"/>
                                                              </w:divBdr>
                                                            </w:div>
                                                            <w:div w:id="1279678019">
                                                              <w:marLeft w:val="0"/>
                                                              <w:marRight w:val="0"/>
                                                              <w:marTop w:val="0"/>
                                                              <w:marBottom w:val="0"/>
                                                              <w:divBdr>
                                                                <w:top w:val="none" w:sz="0" w:space="0" w:color="auto"/>
                                                                <w:left w:val="none" w:sz="0" w:space="0" w:color="auto"/>
                                                                <w:bottom w:val="none" w:sz="0" w:space="0" w:color="auto"/>
                                                                <w:right w:val="none" w:sz="0" w:space="0" w:color="auto"/>
                                                              </w:divBdr>
                                                            </w:div>
                                                            <w:div w:id="1523859634">
                                                              <w:marLeft w:val="0"/>
                                                              <w:marRight w:val="0"/>
                                                              <w:marTop w:val="0"/>
                                                              <w:marBottom w:val="100"/>
                                                              <w:divBdr>
                                                                <w:top w:val="none" w:sz="0" w:space="0" w:color="auto"/>
                                                                <w:left w:val="none" w:sz="0" w:space="0" w:color="auto"/>
                                                                <w:bottom w:val="none" w:sz="0" w:space="0" w:color="auto"/>
                                                                <w:right w:val="none" w:sz="0" w:space="0" w:color="auto"/>
                                                              </w:divBdr>
                                                            </w:div>
                                                            <w:div w:id="2049525587">
                                                              <w:marLeft w:val="0"/>
                                                              <w:marRight w:val="0"/>
                                                              <w:marTop w:val="0"/>
                                                              <w:marBottom w:val="0"/>
                                                              <w:divBdr>
                                                                <w:top w:val="none" w:sz="0" w:space="0" w:color="auto"/>
                                                                <w:left w:val="none" w:sz="0" w:space="0" w:color="auto"/>
                                                                <w:bottom w:val="none" w:sz="0" w:space="0" w:color="auto"/>
                                                                <w:right w:val="none" w:sz="0" w:space="0" w:color="auto"/>
                                                              </w:divBdr>
                                                            </w:div>
                                                            <w:div w:id="1391537937">
                                                              <w:marLeft w:val="0"/>
                                                              <w:marRight w:val="0"/>
                                                              <w:marTop w:val="0"/>
                                                              <w:marBottom w:val="0"/>
                                                              <w:divBdr>
                                                                <w:top w:val="none" w:sz="0" w:space="0" w:color="auto"/>
                                                                <w:left w:val="none" w:sz="0" w:space="0" w:color="auto"/>
                                                                <w:bottom w:val="none" w:sz="0" w:space="0" w:color="auto"/>
                                                                <w:right w:val="none" w:sz="0" w:space="0" w:color="auto"/>
                                                              </w:divBdr>
                                                            </w:div>
                                                            <w:div w:id="860045659">
                                                              <w:marLeft w:val="0"/>
                                                              <w:marRight w:val="0"/>
                                                              <w:marTop w:val="0"/>
                                                              <w:marBottom w:val="200"/>
                                                              <w:divBdr>
                                                                <w:top w:val="none" w:sz="0" w:space="0" w:color="auto"/>
                                                                <w:left w:val="none" w:sz="0" w:space="0" w:color="auto"/>
                                                                <w:bottom w:val="none" w:sz="0" w:space="0" w:color="auto"/>
                                                                <w:right w:val="none" w:sz="0" w:space="0" w:color="auto"/>
                                                              </w:divBdr>
                                                            </w:div>
                                                            <w:div w:id="1444417620">
                                                              <w:marLeft w:val="0"/>
                                                              <w:marRight w:val="0"/>
                                                              <w:marTop w:val="0"/>
                                                              <w:marBottom w:val="200"/>
                                                              <w:divBdr>
                                                                <w:top w:val="none" w:sz="0" w:space="0" w:color="auto"/>
                                                                <w:left w:val="none" w:sz="0" w:space="0" w:color="auto"/>
                                                                <w:bottom w:val="none" w:sz="0" w:space="0" w:color="auto"/>
                                                                <w:right w:val="none" w:sz="0" w:space="0" w:color="auto"/>
                                                              </w:divBdr>
                                                            </w:div>
                                                            <w:div w:id="211963934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misc.smsd.org/Pages/LEARNING-FROM-INDIVIDUALS-ON-THE-SPECTRUM.aspx" TargetMode="External"/><Relationship Id="rId3" Type="http://schemas.openxmlformats.org/officeDocument/2006/relationships/webSettings" Target="webSettings.xml"/><Relationship Id="rId7" Type="http://schemas.openxmlformats.org/officeDocument/2006/relationships/hyperlink" Target="http://smisc.smsd.org/Pages/EDUCATION-RESOURCES.aspx"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misc.smsd.org/Pages/ESTABLISHED-TREATMENTS.aspx" TargetMode="External"/><Relationship Id="rId5" Type="http://schemas.openxmlformats.org/officeDocument/2006/relationships/hyperlink" Target="http://smisc.smsd.org/Pages/VISUAL-SUPPORTS.aspx"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misc.smsd.org/Pages/COMMUNITY-RESOURC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Shawnee Mission Schools</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Jump</dc:creator>
  <cp:keywords/>
  <dc:description/>
  <cp:lastModifiedBy>Barbara Jump</cp:lastModifiedBy>
  <cp:revision>2</cp:revision>
  <dcterms:created xsi:type="dcterms:W3CDTF">2018-05-22T19:10:00Z</dcterms:created>
  <dcterms:modified xsi:type="dcterms:W3CDTF">2018-05-22T19:23:00Z</dcterms:modified>
</cp:coreProperties>
</file>